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B03A99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B03A9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z ich </w:t>
            </w:r>
            <w:proofErr w:type="spellStart"/>
            <w:r w:rsidRPr="000F05C8">
              <w:rPr>
                <w:sz w:val="17"/>
              </w:rPr>
              <w:t>funkcjąw</w:t>
            </w:r>
            <w:proofErr w:type="spellEnd"/>
            <w:r w:rsidRPr="000F05C8">
              <w:rPr>
                <w:sz w:val="17"/>
              </w:rPr>
              <w:t xml:space="preserve">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 xml:space="preserve">określa </w:t>
            </w:r>
            <w:proofErr w:type="spellStart"/>
            <w:r w:rsidRPr="000F05C8">
              <w:rPr>
                <w:sz w:val="17"/>
              </w:rPr>
              <w:t>warunkiprawidłowej</w:t>
            </w:r>
            <w:proofErr w:type="spellEnd"/>
            <w:r w:rsidRPr="000F05C8">
              <w:rPr>
                <w:sz w:val="17"/>
              </w:rPr>
              <w:t xml:space="preserve">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przykładypokarmów</w:t>
            </w:r>
            <w:proofErr w:type="spellEnd"/>
            <w:r w:rsidRPr="000F05C8">
              <w:rPr>
                <w:sz w:val="17"/>
              </w:rPr>
              <w:t>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 xml:space="preserve">uzasadnia </w:t>
            </w:r>
            <w:proofErr w:type="spellStart"/>
            <w:r w:rsidRPr="000F05C8">
              <w:rPr>
                <w:sz w:val="17"/>
              </w:rPr>
              <w:t>koniecznośćbadań</w:t>
            </w:r>
            <w:proofErr w:type="spellEnd"/>
            <w:r w:rsidRPr="000F05C8">
              <w:rPr>
                <w:sz w:val="17"/>
              </w:rPr>
              <w:t xml:space="preserve">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 xml:space="preserve">podaje </w:t>
            </w:r>
            <w:proofErr w:type="spellStart"/>
            <w:r w:rsidRPr="000F05C8">
              <w:rPr>
                <w:sz w:val="17"/>
              </w:rPr>
              <w:t>przykładynarządów</w:t>
            </w:r>
            <w:proofErr w:type="spellEnd"/>
            <w:r w:rsidRPr="000F05C8">
              <w:rPr>
                <w:sz w:val="17"/>
              </w:rPr>
              <w:t>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 xml:space="preserve">z pomocą nauczyciela przeprowadza doświadczenie wykrywające </w:t>
            </w:r>
            <w:proofErr w:type="spellStart"/>
            <w:r w:rsidRPr="000F05C8">
              <w:rPr>
                <w:sz w:val="17"/>
              </w:rPr>
              <w:t>obecnośćCO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 xml:space="preserve">na przygotowanym sprzęcie samodzielnie przeprowadza doświadczenie wykrywające </w:t>
            </w:r>
            <w:proofErr w:type="spellStart"/>
            <w:r w:rsidRPr="000F05C8">
              <w:rPr>
                <w:sz w:val="17"/>
              </w:rPr>
              <w:t>obecnośćCO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 xml:space="preserve">interpretuje wyniki doświadczenia </w:t>
            </w:r>
            <w:proofErr w:type="spellStart"/>
            <w:r w:rsidRPr="000F05C8">
              <w:rPr>
                <w:sz w:val="17"/>
              </w:rPr>
              <w:t>wykrywającegoCO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magazynowania energii </w:t>
            </w:r>
            <w:proofErr w:type="spellStart"/>
            <w:r w:rsidRPr="000F05C8">
              <w:rPr>
                <w:sz w:val="17"/>
              </w:rPr>
              <w:t>w</w:t>
            </w:r>
            <w:r w:rsidRPr="000F05C8">
              <w:rPr>
                <w:spacing w:val="-5"/>
                <w:sz w:val="17"/>
              </w:rPr>
              <w:t>ATP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i </w:t>
            </w:r>
            <w:proofErr w:type="spellStart"/>
            <w:r w:rsidRPr="000F05C8">
              <w:rPr>
                <w:sz w:val="17"/>
              </w:rPr>
              <w:t>rakapłuc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proofErr w:type="spellStart"/>
            <w:r w:rsidRPr="000F05C8">
              <w:rPr>
                <w:sz w:val="17"/>
              </w:rPr>
              <w:t>iCO</w:t>
            </w:r>
            <w:proofErr w:type="spellEnd"/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proofErr w:type="spellStart"/>
            <w:r w:rsidRPr="000F05C8">
              <w:rPr>
                <w:sz w:val="17"/>
              </w:rPr>
              <w:t>badaniastosowane</w:t>
            </w:r>
            <w:proofErr w:type="spellEnd"/>
            <w:r w:rsidRPr="000F05C8">
              <w:rPr>
                <w:sz w:val="17"/>
              </w:rPr>
              <w:t xml:space="preserve">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hormony do </w:t>
            </w:r>
            <w:proofErr w:type="spellStart"/>
            <w:r w:rsidRPr="000F05C8">
              <w:rPr>
                <w:sz w:val="17"/>
              </w:rPr>
              <w:t>odpowiednichgruczołów</w:t>
            </w:r>
            <w:proofErr w:type="spellEnd"/>
            <w:r w:rsidRPr="000F05C8">
              <w:rPr>
                <w:sz w:val="17"/>
              </w:rPr>
              <w:t>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 xml:space="preserve">przedstawia biologiczną rolę hormonu wzrostu, tyroksyny, insuliny, </w:t>
            </w:r>
            <w:proofErr w:type="spellStart"/>
            <w:r w:rsidRPr="000F05C8">
              <w:rPr>
                <w:sz w:val="17"/>
              </w:rPr>
              <w:t>adrenaliny,testosteronu</w:t>
            </w:r>
            <w:proofErr w:type="spellEnd"/>
            <w:r w:rsidRPr="000F05C8">
              <w:rPr>
                <w:sz w:val="17"/>
              </w:rPr>
              <w:t>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z lekarzem przyjmować </w:t>
            </w:r>
            <w:proofErr w:type="spellStart"/>
            <w:r w:rsidRPr="000F05C8">
              <w:rPr>
                <w:sz w:val="17"/>
              </w:rPr>
              <w:t>preparatówi</w:t>
            </w:r>
            <w:proofErr w:type="spellEnd"/>
            <w:r w:rsidRPr="000F05C8">
              <w:rPr>
                <w:sz w:val="17"/>
              </w:rPr>
              <w:t xml:space="preserve">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charakteryzuje </w:t>
            </w:r>
            <w:proofErr w:type="spellStart"/>
            <w:r w:rsidRPr="000F05C8">
              <w:rPr>
                <w:sz w:val="17"/>
              </w:rPr>
              <w:t>chorobyoczu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zmysłów powonienia, </w:t>
            </w:r>
            <w:proofErr w:type="spellStart"/>
            <w:r w:rsidRPr="000F05C8">
              <w:rPr>
                <w:sz w:val="17"/>
              </w:rPr>
              <w:t>smakui</w:t>
            </w:r>
            <w:proofErr w:type="spellEnd"/>
            <w:r w:rsidRPr="000F05C8">
              <w:rPr>
                <w:sz w:val="17"/>
              </w:rPr>
              <w:t xml:space="preserve">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proofErr w:type="spellStart"/>
            <w:r w:rsidRPr="000F05C8">
              <w:rPr>
                <w:sz w:val="17"/>
              </w:rPr>
              <w:t>zpełnioną</w:t>
            </w:r>
            <w:proofErr w:type="spellEnd"/>
            <w:r w:rsidRPr="000F05C8">
              <w:rPr>
                <w:sz w:val="17"/>
              </w:rPr>
              <w:t xml:space="preserve">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w macicy zachodzące 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człowieka–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 xml:space="preserve">wskazuje drogi wydalania </w:t>
            </w:r>
            <w:proofErr w:type="spellStart"/>
            <w:r w:rsidRPr="000F05C8">
              <w:rPr>
                <w:sz w:val="17"/>
              </w:rPr>
              <w:t>wodyz</w:t>
            </w:r>
            <w:proofErr w:type="spellEnd"/>
            <w:r w:rsidRPr="000F05C8">
              <w:rPr>
                <w:sz w:val="17"/>
              </w:rPr>
              <w:t xml:space="preserve">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 xml:space="preserve">analizuje  i  wykazuje rolę </w:t>
            </w:r>
            <w:proofErr w:type="spellStart"/>
            <w:r w:rsidRPr="000F05C8">
              <w:rPr>
                <w:sz w:val="17"/>
              </w:rPr>
              <w:t>regulacjinerwowo</w:t>
            </w:r>
            <w:proofErr w:type="spellEnd"/>
            <w:r w:rsidRPr="000F05C8">
              <w:rPr>
                <w:sz w:val="17"/>
              </w:rPr>
              <w:t>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na </w:t>
            </w:r>
            <w:proofErr w:type="spellStart"/>
            <w:r w:rsidRPr="000F05C8">
              <w:rPr>
                <w:sz w:val="17"/>
              </w:rPr>
              <w:t>życiei</w:t>
            </w:r>
            <w:proofErr w:type="spellEnd"/>
            <w:r w:rsidRPr="000F05C8">
              <w:rPr>
                <w:sz w:val="17"/>
              </w:rPr>
              <w:t xml:space="preserve">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>i niektórych leków (zwłaszcza oddziałujących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222E03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222E03"/>
    <w:rsid w:val="004D01D3"/>
    <w:rsid w:val="00745A02"/>
    <w:rsid w:val="007C651A"/>
    <w:rsid w:val="009A7FE5"/>
    <w:rsid w:val="009D74BC"/>
    <w:rsid w:val="00B03A99"/>
    <w:rsid w:val="00C85752"/>
    <w:rsid w:val="00CA4CBA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2E03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2E0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22E03"/>
  </w:style>
  <w:style w:type="paragraph" w:customStyle="1" w:styleId="TableParagraph">
    <w:name w:val="Table Paragraph"/>
    <w:basedOn w:val="Normalny"/>
    <w:uiPriority w:val="1"/>
    <w:qFormat/>
    <w:rsid w:val="00222E03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6401</Words>
  <Characters>38406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Grześ</cp:lastModifiedBy>
  <cp:revision>3</cp:revision>
  <dcterms:created xsi:type="dcterms:W3CDTF">2017-08-30T05:23:00Z</dcterms:created>
  <dcterms:modified xsi:type="dcterms:W3CDTF">2018-03-26T16:31:00Z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